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1. Введение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Цель документа</w:t>
      </w:r>
      <w:r>
        <w:rPr>
          <w:rFonts w:cs="Arial"/>
          <w:b w:val="0"/>
          <w:bCs/>
          <w:sz w:val="20"/>
          <w:szCs w:val="28"/>
        </w:rPr>
        <w:t>: Определить требования к администрированию Linux сервера.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Область применения</w:t>
      </w:r>
      <w:r>
        <w:rPr>
          <w:rFonts w:cs="Arial"/>
          <w:b w:val="0"/>
          <w:bCs/>
          <w:sz w:val="20"/>
          <w:szCs w:val="28"/>
        </w:rPr>
        <w:t>: Описание системы, для которой требуется администрирование.</w:t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___________________________________________________________________________</w:t>
      </w:r>
    </w:p>
    <w:p>
      <w:pPr>
        <w:pStyle w:val="para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2. Описание системы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Тип сервера</w:t>
      </w:r>
      <w:r>
        <w:rPr>
          <w:rFonts w:cs="Arial"/>
          <w:b w:val="0"/>
          <w:bCs/>
          <w:sz w:val="20"/>
          <w:szCs w:val="28"/>
        </w:rPr>
        <w:t>: Указать, какой именно Linux дистрибутив используется (например, Ubuntu, CentOS, Debian и т.д.).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Аппаратные характеристики</w:t>
      </w:r>
      <w:r>
        <w:rPr>
          <w:rFonts w:cs="Arial"/>
          <w:b w:val="0"/>
          <w:bCs/>
          <w:sz w:val="20"/>
          <w:szCs w:val="28"/>
        </w:rPr>
        <w:t>: Процессор, объем оперативной памяти, объем дискового пространства и т.д.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Сетевые характеристики</w:t>
      </w:r>
      <w:r>
        <w:rPr>
          <w:rFonts w:cs="Arial"/>
          <w:b w:val="0"/>
          <w:bCs/>
          <w:sz w:val="20"/>
          <w:szCs w:val="28"/>
        </w:rPr>
        <w:t>: IP-адреса, настройки сети, используемые протоколы.</w:t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___________________________________________________________________________</w:t>
      </w:r>
    </w:p>
    <w:p>
      <w:pPr>
        <w:pStyle w:val="para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3. Задачи администрирования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Установка и настройка системы</w:t>
      </w:r>
      <w:r>
        <w:rPr>
          <w:rFonts w:cs="Arial"/>
          <w:b w:val="0"/>
          <w:bCs/>
          <w:sz w:val="20"/>
          <w:szCs w:val="28"/>
        </w:rPr>
        <w:t>: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Установка необходимых пакетов и программного обеспечения.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Настройка сетевых интерфейсов.</w:t>
      </w:r>
    </w:p>
    <w:p>
      <w:pPr>
        <w:ind w:left="3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Мониторинг и управление производительностью</w:t>
      </w:r>
      <w:r>
        <w:rPr>
          <w:rFonts w:cs="Arial"/>
          <w:b w:val="0"/>
          <w:bCs/>
          <w:sz w:val="20"/>
          <w:szCs w:val="28"/>
        </w:rPr>
        <w:t>: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Настройка инструментов мониторинга (например, Nagios, Zabbix).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Оптимизация производительности системы.</w:t>
      </w:r>
    </w:p>
    <w:p>
      <w:pPr>
        <w:ind w:left="3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Обеспечение безопасности</w:t>
      </w:r>
      <w:r>
        <w:rPr>
          <w:rFonts w:cs="Arial"/>
          <w:b w:val="0"/>
          <w:bCs/>
          <w:sz w:val="20"/>
          <w:szCs w:val="28"/>
        </w:rPr>
        <w:t>: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Настройка брандмауэра (например, iptables, firewalld).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Регулярное обновление системы и установленных пакетов.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Настройка SSH-доступа и управление пользователями.</w:t>
      </w:r>
    </w:p>
    <w:p>
      <w:pPr>
        <w:ind w:left="3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Резервное копирование и восстановление</w:t>
      </w:r>
      <w:r>
        <w:rPr>
          <w:rFonts w:cs="Arial"/>
          <w:b w:val="0"/>
          <w:bCs/>
          <w:sz w:val="20"/>
          <w:szCs w:val="28"/>
        </w:rPr>
        <w:t>: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Настройка регулярного резервного копирования данных.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Процедуры восстановления данных.</w:t>
      </w:r>
    </w:p>
    <w:p>
      <w:pPr>
        <w:ind w:left="3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Документация и отчетность</w:t>
      </w:r>
      <w:r>
        <w:rPr>
          <w:rFonts w:cs="Arial"/>
          <w:b w:val="0"/>
          <w:bCs/>
          <w:sz w:val="20"/>
          <w:szCs w:val="28"/>
        </w:rPr>
        <w:t>: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Ведение документации по изменениям в системе.</w:t>
      </w:r>
    </w:p>
    <w:p>
      <w:pPr>
        <w:numPr>
          <w:ilvl w:val="0"/>
          <w:numId w:val="2"/>
        </w:numPr>
        <w:ind w:left="567" w:hanging="567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Подготовка отчетов о состоянии системы и выполненных задачах.</w:t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567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___________________________________________________________________________</w:t>
      </w:r>
    </w:p>
    <w:p>
      <w:pPr>
        <w:numPr>
          <w:ilvl w:val="0"/>
          <w:numId w:val="0"/>
        </w:numPr>
        <w:ind w:left="567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ind w:left="36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pStyle w:val="para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4. Сроки выполнения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Этапы работ</w:t>
      </w:r>
      <w:r>
        <w:rPr>
          <w:rFonts w:cs="Arial"/>
          <w:b w:val="0"/>
          <w:bCs/>
          <w:sz w:val="20"/>
          <w:szCs w:val="28"/>
        </w:rPr>
        <w:t>: Определить ключевые этапы и сроки их выполнения.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Контрольные точки</w:t>
      </w:r>
      <w:r>
        <w:rPr>
          <w:rFonts w:cs="Arial"/>
          <w:b w:val="0"/>
          <w:bCs/>
          <w:sz w:val="20"/>
          <w:szCs w:val="28"/>
        </w:rPr>
        <w:t>: Установить даты для проверки выполнения задач.</w:t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___________________________________________________________________________</w:t>
      </w:r>
    </w:p>
    <w:p>
      <w:pPr>
        <w:pStyle w:val="para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5. Ожидаемые результаты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Критерии успешности</w:t>
      </w:r>
      <w:r>
        <w:rPr>
          <w:rFonts w:cs="Arial"/>
          <w:b w:val="0"/>
          <w:bCs/>
          <w:sz w:val="20"/>
          <w:szCs w:val="28"/>
        </w:rPr>
        <w:t>: Определить, как будет оцениваться успешность выполнения задач (например, стабильность работы сервера, уровень безопасности и т.д.).</w:t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___________________________________________________________________________</w:t>
      </w:r>
    </w:p>
    <w:p>
      <w:pPr>
        <w:pStyle w:val="para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6. Приложения</w:t>
      </w:r>
    </w:p>
    <w:p>
      <w:pPr>
        <w:numPr>
          <w:ilvl w:val="0"/>
          <w:numId w:val="1"/>
        </w:numPr>
        <w:ind w:left="283" w:hanging="283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/>
          <w:bCs/>
          <w:sz w:val="20"/>
          <w:szCs w:val="28"/>
        </w:rPr>
        <w:t>Дополнительные материалы</w:t>
      </w:r>
      <w:r>
        <w:rPr>
          <w:rFonts w:cs="Arial"/>
          <w:b w:val="0"/>
          <w:bCs/>
          <w:sz w:val="20"/>
          <w:szCs w:val="28"/>
        </w:rPr>
        <w:t>: Ссылки на документацию, схемы сети и другие важные документы.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Такое техническое задание поможет четко определить задачи и ожидания, а также упростит процесс администрирования Linux сервера.</w:t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</w:r>
    </w:p>
    <w:p>
      <w:pPr>
        <w:numPr>
          <w:ilvl w:val="0"/>
          <w:numId w:val="0"/>
        </w:numPr>
        <w:ind w:left="283" w:firstLine="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 w:val="0"/>
          <w:bCs/>
          <w:sz w:val="20"/>
          <w:szCs w:val="28"/>
        </w:rPr>
      </w:pPr>
      <w:r>
        <w:rPr>
          <w:rFonts w:cs="Arial"/>
          <w:b w:val="0"/>
          <w:bCs/>
          <w:sz w:val="20"/>
          <w:szCs w:val="28"/>
        </w:rPr>
        <w:t>___________________________________________________________________________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1312639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2025-06-30T19:38:17Z</dcterms:created>
  <dcterms:modified xsi:type="dcterms:W3CDTF">2025-06-30T19:43:59Z</dcterms:modified>
</cp:coreProperties>
</file>